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92" w:rsidRDefault="006023DE">
      <w:pPr>
        <w:tabs>
          <w:tab w:val="left" w:pos="426"/>
        </w:tabs>
        <w:spacing w:before="240"/>
        <w:jc w:val="center"/>
        <w:rPr>
          <w:b/>
          <w:spacing w:val="60"/>
          <w:sz w:val="36"/>
        </w:rPr>
      </w:pPr>
      <w:r>
        <w:rPr>
          <w:noProof/>
          <w:sz w:val="28"/>
        </w:rPr>
        <w:drawing>
          <wp:inline distT="0" distB="0" distL="0" distR="0">
            <wp:extent cx="459740" cy="614807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459740" cy="61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192" w:rsidRDefault="006023DE">
      <w:pPr>
        <w:tabs>
          <w:tab w:val="left" w:pos="426"/>
        </w:tabs>
        <w:spacing w:before="240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ПОСТАНОВЛЕНИЕ</w:t>
      </w:r>
    </w:p>
    <w:p w:rsidR="00FA1192" w:rsidRDefault="006023DE">
      <w:pPr>
        <w:tabs>
          <w:tab w:val="left" w:pos="426"/>
        </w:tabs>
        <w:spacing w:before="240"/>
        <w:jc w:val="center"/>
        <w:rPr>
          <w:sz w:val="28"/>
        </w:rPr>
      </w:pPr>
      <w:r>
        <w:rPr>
          <w:sz w:val="28"/>
        </w:rPr>
        <w:t>ГУБЕРНАТОРА КЕМЕРОВСКОЙ ОБЛАСТИ – КУЗБАССА</w:t>
      </w:r>
    </w:p>
    <w:p w:rsidR="00FA1192" w:rsidRDefault="00FA1192">
      <w:pPr>
        <w:jc w:val="center"/>
        <w:rPr>
          <w:sz w:val="28"/>
        </w:rPr>
      </w:pPr>
    </w:p>
    <w:p w:rsidR="00FA1192" w:rsidRDefault="00FA1192">
      <w:pPr>
        <w:jc w:val="center"/>
      </w:pPr>
    </w:p>
    <w:p w:rsidR="00E1192B" w:rsidRDefault="00E1192B">
      <w:pPr>
        <w:jc w:val="center"/>
      </w:pPr>
    </w:p>
    <w:p w:rsidR="00FA1192" w:rsidRDefault="0073197A">
      <w:pPr>
        <w:jc w:val="center"/>
      </w:pPr>
      <w:r>
        <w:rPr>
          <w:noProof/>
        </w:rPr>
        <w:pict>
          <v:shape id="Picture 3" o:spid="_x0000_s1026" style="position:absolute;left:0;text-align:left;margin-left:2.7pt;margin-top:172.8pt;width:477.75pt;height:121.7pt;z-index:251658240;visibility:visible;mso-position-vertical-relative:pag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" adj="-11796480,,5400" path="m,l,21600r21600,l21600,,,xe" stroked="f">
            <v:stroke joinstyle="miter"/>
            <v:formulas/>
            <v:path arrowok="t" o:connecttype="segments" textboxrect="0,0,21600,21600"/>
            <v:textbox>
              <w:txbxContent>
                <w:p w:rsidR="00E1192B" w:rsidRDefault="006023DE" w:rsidP="00E96F43">
                  <w:pPr>
                    <w:contextualSpacing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Об установлении на 202</w:t>
                  </w:r>
                  <w:r w:rsidR="00E34AD5">
                    <w:rPr>
                      <w:b/>
                      <w:sz w:val="28"/>
                    </w:rPr>
                    <w:t>7</w:t>
                  </w:r>
                  <w:r>
                    <w:rPr>
                      <w:b/>
                      <w:sz w:val="28"/>
                    </w:rPr>
                    <w:t xml:space="preserve"> год запрета </w:t>
                  </w:r>
                  <w:proofErr w:type="gramStart"/>
                  <w:r>
                    <w:rPr>
                      <w:b/>
                      <w:sz w:val="28"/>
                    </w:rPr>
                    <w:t>на</w:t>
                  </w:r>
                  <w:proofErr w:type="gramEnd"/>
                  <w:r>
                    <w:rPr>
                      <w:b/>
                      <w:sz w:val="28"/>
                    </w:rPr>
                    <w:t xml:space="preserve"> </w:t>
                  </w:r>
                </w:p>
                <w:p w:rsidR="00E1192B" w:rsidRDefault="006023DE" w:rsidP="00E96F43">
                  <w:pPr>
                    <w:contextualSpacing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привлечение хозяйствующими субъектами, </w:t>
                  </w:r>
                </w:p>
                <w:p w:rsidR="00E96F43" w:rsidRDefault="006023DE" w:rsidP="00E96F43">
                  <w:pPr>
                    <w:contextualSpacing/>
                    <w:jc w:val="center"/>
                    <w:rPr>
                      <w:b/>
                      <w:sz w:val="28"/>
                    </w:rPr>
                  </w:pPr>
                  <w:proofErr w:type="gramStart"/>
                  <w:r>
                    <w:rPr>
                      <w:b/>
                      <w:sz w:val="28"/>
                    </w:rPr>
                    <w:t>осуществляющими</w:t>
                  </w:r>
                  <w:proofErr w:type="gramEnd"/>
                  <w:r>
                    <w:rPr>
                      <w:b/>
                      <w:sz w:val="28"/>
                    </w:rPr>
                    <w:t xml:space="preserve"> деятельность на территории </w:t>
                  </w:r>
                </w:p>
                <w:p w:rsidR="00E96F43" w:rsidRDefault="006023DE" w:rsidP="00E96F43">
                  <w:pPr>
                    <w:contextualSpacing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Кемеровской области – Кузбасса, </w:t>
                  </w:r>
                  <w:proofErr w:type="gramStart"/>
                  <w:r>
                    <w:rPr>
                      <w:b/>
                      <w:sz w:val="28"/>
                    </w:rPr>
                    <w:t>иностранных</w:t>
                  </w:r>
                  <w:proofErr w:type="gramEnd"/>
                  <w:r>
                    <w:rPr>
                      <w:b/>
                      <w:sz w:val="28"/>
                    </w:rPr>
                    <w:t xml:space="preserve"> </w:t>
                  </w:r>
                </w:p>
                <w:p w:rsidR="00E96F43" w:rsidRDefault="006023DE" w:rsidP="00E96F43">
                  <w:pPr>
                    <w:contextualSpacing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граждан, осуществляющих трудовую деятельность </w:t>
                  </w:r>
                </w:p>
                <w:p w:rsidR="00E96F43" w:rsidRDefault="006023DE" w:rsidP="00E96F43">
                  <w:pPr>
                    <w:contextualSpacing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на основании патентов, по отдельным видам </w:t>
                  </w:r>
                </w:p>
                <w:p w:rsidR="00FA1192" w:rsidRDefault="006023DE" w:rsidP="00E96F43">
                  <w:pPr>
                    <w:contextualSpacing/>
                    <w:jc w:val="center"/>
                  </w:pPr>
                  <w:r>
                    <w:rPr>
                      <w:b/>
                      <w:sz w:val="28"/>
                    </w:rPr>
                    <w:t>экономической деятельности</w:t>
                  </w:r>
                </w:p>
                <w:p w:rsidR="00FA1192" w:rsidRDefault="00FA1192"/>
              </w:txbxContent>
            </v:textbox>
            <w10:wrap anchory="page"/>
          </v:shape>
        </w:pict>
      </w:r>
    </w:p>
    <w:p w:rsidR="00FA1192" w:rsidRDefault="00FA1192">
      <w:pPr>
        <w:jc w:val="center"/>
      </w:pPr>
    </w:p>
    <w:p w:rsidR="00FA1192" w:rsidRDefault="00FA1192">
      <w:pPr>
        <w:jc w:val="center"/>
      </w:pPr>
    </w:p>
    <w:p w:rsidR="00FA1192" w:rsidRDefault="00FA1192">
      <w:pPr>
        <w:jc w:val="center"/>
      </w:pPr>
    </w:p>
    <w:p w:rsidR="00FA1192" w:rsidRDefault="00FA1192">
      <w:pPr>
        <w:jc w:val="center"/>
      </w:pPr>
    </w:p>
    <w:p w:rsidR="00FA1192" w:rsidRDefault="00FA1192">
      <w:pPr>
        <w:jc w:val="center"/>
      </w:pPr>
    </w:p>
    <w:p w:rsidR="00FA1192" w:rsidRDefault="00FA1192">
      <w:pPr>
        <w:jc w:val="center"/>
      </w:pPr>
    </w:p>
    <w:p w:rsidR="00FA1192" w:rsidRDefault="00FA1192">
      <w:pPr>
        <w:jc w:val="center"/>
      </w:pPr>
    </w:p>
    <w:p w:rsidR="00FA1192" w:rsidRDefault="00FA1192">
      <w:pPr>
        <w:jc w:val="center"/>
      </w:pPr>
    </w:p>
    <w:p w:rsidR="00FA1192" w:rsidRDefault="00FA1192">
      <w:pPr>
        <w:jc w:val="center"/>
      </w:pPr>
    </w:p>
    <w:p w:rsidR="00E1192B" w:rsidRDefault="00E1192B">
      <w:pPr>
        <w:jc w:val="center"/>
      </w:pPr>
    </w:p>
    <w:p w:rsidR="00FA1192" w:rsidRPr="00113A03" w:rsidRDefault="006023DE" w:rsidP="00183B91">
      <w:pPr>
        <w:ind w:firstLine="709"/>
        <w:jc w:val="both"/>
        <w:rPr>
          <w:color w:val="auto"/>
          <w:sz w:val="28"/>
          <w:szCs w:val="28"/>
        </w:rPr>
      </w:pPr>
      <w:proofErr w:type="gramStart"/>
      <w:r w:rsidRPr="00113A03">
        <w:rPr>
          <w:color w:val="auto"/>
          <w:sz w:val="28"/>
          <w:szCs w:val="28"/>
        </w:rPr>
        <w:t xml:space="preserve">В соответствии с пунктом 6 статьи 18¹ Федерального закона от 25.07.2002 № 115-ФЗ «О правовом положении иностранных граждан в Российской Федерации», </w:t>
      </w:r>
      <w:bookmarkStart w:id="0" w:name="OLE_LINK3"/>
      <w:bookmarkStart w:id="1" w:name="OLE_LINK4"/>
      <w:r w:rsidRPr="00113A03">
        <w:rPr>
          <w:color w:val="auto"/>
          <w:sz w:val="28"/>
          <w:szCs w:val="28"/>
        </w:rPr>
        <w:t xml:space="preserve">постановлением Правительства Российской Федерации от 07.12.2015 № 1327 </w:t>
      </w:r>
      <w:bookmarkEnd w:id="0"/>
      <w:bookmarkEnd w:id="1"/>
      <w:r w:rsidRPr="00113A03">
        <w:rPr>
          <w:color w:val="auto"/>
          <w:sz w:val="28"/>
          <w:szCs w:val="28"/>
        </w:rPr>
        <w:t>«Об утверждении Правил определения срока приведения хозяйствующими субъектами, осуществляющими деятельность на территории субъекта Российской Федерации, численности используемых ими иностранных работников в соответствие с запретом на привлечение такими хозяйствующими субъектами иностранных граждан, осуществляющих трудовую</w:t>
      </w:r>
      <w:proofErr w:type="gramEnd"/>
      <w:r w:rsidRPr="00113A03">
        <w:rPr>
          <w:color w:val="auto"/>
          <w:sz w:val="28"/>
          <w:szCs w:val="28"/>
        </w:rPr>
        <w:t xml:space="preserve"> </w:t>
      </w:r>
      <w:proofErr w:type="gramStart"/>
      <w:r w:rsidRPr="00113A03">
        <w:rPr>
          <w:color w:val="auto"/>
          <w:sz w:val="28"/>
          <w:szCs w:val="28"/>
        </w:rPr>
        <w:t>деятельность на основании патентов, по отдельным видам экономической деятельности, установленным высшим должностным лицом субъекта Российской Федерации (руководителем высшего исполнительного органа государственной власти субъ</w:t>
      </w:r>
      <w:r w:rsidR="00E96F43" w:rsidRPr="00113A03">
        <w:rPr>
          <w:color w:val="auto"/>
          <w:sz w:val="28"/>
          <w:szCs w:val="28"/>
        </w:rPr>
        <w:t>екта Российской Федерации)»</w:t>
      </w:r>
      <w:r w:rsidRPr="00113A03">
        <w:rPr>
          <w:color w:val="auto"/>
          <w:sz w:val="28"/>
          <w:szCs w:val="28"/>
        </w:rPr>
        <w:t xml:space="preserve"> </w:t>
      </w:r>
      <w:r w:rsidRPr="00113A03">
        <w:rPr>
          <w:color w:val="auto"/>
          <w:spacing w:val="40"/>
          <w:sz w:val="28"/>
          <w:szCs w:val="28"/>
        </w:rPr>
        <w:t>постановляю</w:t>
      </w:r>
      <w:r w:rsidRPr="00113A03">
        <w:rPr>
          <w:color w:val="auto"/>
          <w:sz w:val="28"/>
          <w:szCs w:val="28"/>
        </w:rPr>
        <w:t>:</w:t>
      </w:r>
      <w:proofErr w:type="gramEnd"/>
    </w:p>
    <w:p w:rsidR="00FA1192" w:rsidRPr="00113A03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113A03">
        <w:rPr>
          <w:color w:val="auto"/>
          <w:sz w:val="28"/>
          <w:szCs w:val="28"/>
        </w:rPr>
        <w:t>1. Установить на 202</w:t>
      </w:r>
      <w:r w:rsidR="00113A03" w:rsidRPr="00113A03">
        <w:rPr>
          <w:color w:val="auto"/>
          <w:sz w:val="28"/>
          <w:szCs w:val="28"/>
        </w:rPr>
        <w:t>7</w:t>
      </w:r>
      <w:r w:rsidRPr="00113A03">
        <w:rPr>
          <w:color w:val="auto"/>
          <w:sz w:val="28"/>
          <w:szCs w:val="28"/>
        </w:rPr>
        <w:t xml:space="preserve"> год запрет на привлечение хозяйствующими субъектами, осуществляющими деятельность на территории Кемеровской области – Кузбасса, иностранных граждан, осуществляющих трудовую деятельность на основании патентов, по следующим видам экономической деятельности, предусмотренным Общероссийским классификатором видов экономической деятельности ОК 029-2014 (КДЕС</w:t>
      </w:r>
      <w:proofErr w:type="gramStart"/>
      <w:r w:rsidRPr="00113A03">
        <w:rPr>
          <w:color w:val="auto"/>
          <w:sz w:val="28"/>
          <w:szCs w:val="28"/>
        </w:rPr>
        <w:t xml:space="preserve"> Р</w:t>
      </w:r>
      <w:proofErr w:type="gramEnd"/>
      <w:r w:rsidRPr="00113A03">
        <w:rPr>
          <w:color w:val="auto"/>
          <w:sz w:val="28"/>
          <w:szCs w:val="28"/>
        </w:rPr>
        <w:t>ед. 2):</w:t>
      </w:r>
    </w:p>
    <w:p w:rsidR="00FA1192" w:rsidRPr="00137020" w:rsidRDefault="006023DE" w:rsidP="00183B91">
      <w:pPr>
        <w:pStyle w:val="a5"/>
        <w:spacing w:beforeAutospacing="0" w:afterAutospacing="0"/>
        <w:ind w:firstLine="709"/>
        <w:jc w:val="both"/>
        <w:rPr>
          <w:color w:val="auto"/>
          <w:sz w:val="28"/>
          <w:szCs w:val="28"/>
        </w:rPr>
      </w:pPr>
      <w:bookmarkStart w:id="2" w:name="OLE_LINK5"/>
      <w:bookmarkStart w:id="3" w:name="OLE_LINK6"/>
      <w:bookmarkStart w:id="4" w:name="OLE_LINK7"/>
      <w:r w:rsidRPr="00137020">
        <w:rPr>
          <w:color w:val="auto"/>
          <w:sz w:val="28"/>
          <w:szCs w:val="28"/>
        </w:rPr>
        <w:t>1) 05.10.16 – Добыча угля, за исключением антрацита, угля коксующегося и угля бурого, подземным способом;</w:t>
      </w:r>
    </w:p>
    <w:p w:rsidR="00FA1192" w:rsidRPr="00137020" w:rsidRDefault="006023DE" w:rsidP="00183B91">
      <w:pPr>
        <w:pStyle w:val="a5"/>
        <w:spacing w:beforeAutospacing="0" w:afterAutospacing="0"/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2) 07.29.4 – Добыча руд и песков драгоценных металлов и руд редких металлов;</w:t>
      </w:r>
    </w:p>
    <w:p w:rsidR="00FA1192" w:rsidRPr="00137020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 xml:space="preserve">3) 10.86 – </w:t>
      </w:r>
      <w:bookmarkStart w:id="5" w:name="OLE_LINK1"/>
      <w:bookmarkStart w:id="6" w:name="OLE_LINK2"/>
      <w:r w:rsidRPr="00137020">
        <w:rPr>
          <w:color w:val="auto"/>
          <w:sz w:val="28"/>
          <w:szCs w:val="28"/>
        </w:rPr>
        <w:t>Производство детского питания и диетических пищевых продуктов</w:t>
      </w:r>
      <w:bookmarkEnd w:id="5"/>
      <w:bookmarkEnd w:id="6"/>
      <w:r w:rsidRPr="00137020">
        <w:rPr>
          <w:color w:val="auto"/>
          <w:sz w:val="28"/>
          <w:szCs w:val="28"/>
        </w:rPr>
        <w:t>;</w:t>
      </w:r>
    </w:p>
    <w:p w:rsidR="00FA1192" w:rsidRPr="00137020" w:rsidRDefault="006023DE" w:rsidP="00183B91">
      <w:pPr>
        <w:pStyle w:val="a5"/>
        <w:spacing w:beforeAutospacing="0" w:afterAutospacing="0"/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 xml:space="preserve">4) 19.1 </w:t>
      </w:r>
      <w:bookmarkStart w:id="7" w:name="OLE_LINK13"/>
      <w:bookmarkStart w:id="8" w:name="OLE_LINK14"/>
      <w:r w:rsidRPr="00137020">
        <w:rPr>
          <w:color w:val="auto"/>
          <w:sz w:val="28"/>
          <w:szCs w:val="28"/>
        </w:rPr>
        <w:t>–</w:t>
      </w:r>
      <w:bookmarkEnd w:id="7"/>
      <w:bookmarkEnd w:id="8"/>
      <w:r w:rsidRPr="00137020">
        <w:rPr>
          <w:color w:val="auto"/>
          <w:sz w:val="28"/>
          <w:szCs w:val="28"/>
        </w:rPr>
        <w:t xml:space="preserve"> Производство кокса;</w:t>
      </w:r>
    </w:p>
    <w:p w:rsidR="00FA1192" w:rsidRPr="00137020" w:rsidRDefault="006023DE" w:rsidP="00183B91">
      <w:pPr>
        <w:pStyle w:val="a5"/>
        <w:spacing w:beforeAutospacing="0" w:afterAutospacing="0"/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5) 19.20.1 – Производство жидкого топлива;</w:t>
      </w:r>
    </w:p>
    <w:p w:rsidR="00FA1192" w:rsidRPr="00137020" w:rsidRDefault="006023DE" w:rsidP="00183B91">
      <w:pPr>
        <w:pStyle w:val="a5"/>
        <w:spacing w:beforeAutospacing="0" w:afterAutospacing="0"/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6) 20.1 – Производство основных химических веществ, удобрений и азотных соединений, пластмасс и синтетического каучука в первичных формах;</w:t>
      </w:r>
    </w:p>
    <w:p w:rsidR="00FA1192" w:rsidRPr="00137020" w:rsidRDefault="00137020" w:rsidP="00183B91">
      <w:pPr>
        <w:pStyle w:val="a5"/>
        <w:spacing w:beforeAutospacing="0" w:afterAutospacing="0"/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7</w:t>
      </w:r>
      <w:r w:rsidR="006023DE" w:rsidRPr="00137020">
        <w:rPr>
          <w:color w:val="auto"/>
          <w:sz w:val="28"/>
          <w:szCs w:val="28"/>
        </w:rPr>
        <w:t>) 20.2 – Производство пестицидов и прочих агрохимических продуктов;</w:t>
      </w:r>
    </w:p>
    <w:p w:rsidR="00FA1192" w:rsidRPr="00137020" w:rsidRDefault="00137020" w:rsidP="00183B91">
      <w:pPr>
        <w:pStyle w:val="a5"/>
        <w:spacing w:beforeAutospacing="0" w:afterAutospacing="0"/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lastRenderedPageBreak/>
        <w:t>8</w:t>
      </w:r>
      <w:r w:rsidR="006023DE" w:rsidRPr="00137020">
        <w:rPr>
          <w:color w:val="auto"/>
          <w:sz w:val="28"/>
          <w:szCs w:val="28"/>
        </w:rPr>
        <w:t>) 20.5 – Производство прочих химических продуктов;</w:t>
      </w:r>
    </w:p>
    <w:p w:rsidR="00FA1192" w:rsidRPr="00137020" w:rsidRDefault="00137020" w:rsidP="00183B91">
      <w:pPr>
        <w:pStyle w:val="a5"/>
        <w:spacing w:beforeAutospacing="0" w:afterAutospacing="0"/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9</w:t>
      </w:r>
      <w:r w:rsidR="006023DE" w:rsidRPr="00137020">
        <w:rPr>
          <w:color w:val="auto"/>
          <w:sz w:val="28"/>
          <w:szCs w:val="28"/>
        </w:rPr>
        <w:t>) 21.1 – Производство фармацевтических субстанций;</w:t>
      </w:r>
    </w:p>
    <w:p w:rsidR="00FA1192" w:rsidRPr="00137020" w:rsidRDefault="00137020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10</w:t>
      </w:r>
      <w:r w:rsidR="006023DE" w:rsidRPr="00137020">
        <w:rPr>
          <w:color w:val="auto"/>
          <w:sz w:val="28"/>
          <w:szCs w:val="28"/>
        </w:rPr>
        <w:t>) 21.2 – Производство лекарственных препаратов и материалов, применяемых в медицинских целях и ветеринарии;</w:t>
      </w:r>
    </w:p>
    <w:p w:rsidR="0025622C" w:rsidRPr="00137020" w:rsidRDefault="00137020" w:rsidP="00183B91">
      <w:pPr>
        <w:pStyle w:val="a5"/>
        <w:spacing w:beforeAutospacing="0" w:afterAutospacing="0" w:line="288" w:lineRule="atLeast"/>
        <w:ind w:firstLine="709"/>
        <w:rPr>
          <w:color w:val="auto"/>
          <w:sz w:val="28"/>
          <w:szCs w:val="28"/>
        </w:rPr>
      </w:pPr>
      <w:bookmarkStart w:id="9" w:name="OLE_LINK15"/>
      <w:bookmarkStart w:id="10" w:name="OLE_LINK16"/>
      <w:r w:rsidRPr="00137020">
        <w:rPr>
          <w:color w:val="auto"/>
          <w:sz w:val="28"/>
          <w:szCs w:val="28"/>
        </w:rPr>
        <w:t>11</w:t>
      </w:r>
      <w:r w:rsidR="0025622C" w:rsidRPr="00137020">
        <w:rPr>
          <w:color w:val="auto"/>
          <w:sz w:val="28"/>
          <w:szCs w:val="28"/>
        </w:rPr>
        <w:t>) 2</w:t>
      </w:r>
      <w:r w:rsidR="00F872A3" w:rsidRPr="00137020">
        <w:rPr>
          <w:color w:val="auto"/>
          <w:sz w:val="28"/>
          <w:szCs w:val="28"/>
        </w:rPr>
        <w:t>5</w:t>
      </w:r>
      <w:r w:rsidR="0025622C" w:rsidRPr="00137020">
        <w:rPr>
          <w:color w:val="auto"/>
          <w:sz w:val="28"/>
          <w:szCs w:val="28"/>
        </w:rPr>
        <w:t>.4 – Производство оружия и боеприпасов</w:t>
      </w:r>
      <w:r w:rsidR="00F06569" w:rsidRPr="00137020">
        <w:rPr>
          <w:color w:val="auto"/>
          <w:sz w:val="28"/>
          <w:szCs w:val="28"/>
        </w:rPr>
        <w:t>;</w:t>
      </w:r>
    </w:p>
    <w:p w:rsidR="00F06569" w:rsidRPr="00137020" w:rsidRDefault="0025622C" w:rsidP="00183B91">
      <w:pPr>
        <w:pStyle w:val="a5"/>
        <w:spacing w:beforeAutospacing="0" w:afterAutospacing="0" w:line="288" w:lineRule="atLeast"/>
        <w:ind w:firstLine="709"/>
        <w:rPr>
          <w:color w:val="auto"/>
          <w:sz w:val="28"/>
          <w:szCs w:val="28"/>
        </w:rPr>
      </w:pPr>
      <w:proofErr w:type="gramStart"/>
      <w:r w:rsidRPr="00137020">
        <w:rPr>
          <w:color w:val="auto"/>
          <w:sz w:val="28"/>
          <w:szCs w:val="28"/>
        </w:rPr>
        <w:t>1</w:t>
      </w:r>
      <w:r w:rsidR="00137020" w:rsidRPr="00137020">
        <w:rPr>
          <w:color w:val="auto"/>
          <w:sz w:val="28"/>
          <w:szCs w:val="28"/>
        </w:rPr>
        <w:t>2</w:t>
      </w:r>
      <w:r w:rsidRPr="00137020">
        <w:rPr>
          <w:color w:val="auto"/>
          <w:sz w:val="28"/>
          <w:szCs w:val="28"/>
        </w:rPr>
        <w:t xml:space="preserve">) 30.30 </w:t>
      </w:r>
      <w:r w:rsidR="00F06569" w:rsidRPr="00137020">
        <w:rPr>
          <w:color w:val="auto"/>
          <w:sz w:val="28"/>
          <w:szCs w:val="28"/>
        </w:rPr>
        <w:t>–</w:t>
      </w:r>
      <w:r w:rsidRPr="00137020">
        <w:rPr>
          <w:color w:val="auto"/>
          <w:sz w:val="28"/>
          <w:szCs w:val="28"/>
        </w:rPr>
        <w:t xml:space="preserve"> </w:t>
      </w:r>
      <w:r w:rsidR="00F06569" w:rsidRPr="00137020">
        <w:rPr>
          <w:color w:val="auto"/>
          <w:sz w:val="28"/>
          <w:szCs w:val="28"/>
        </w:rPr>
        <w:t>Производство летательных аппаратов, включая космические, и соответствующего оборудования;</w:t>
      </w:r>
      <w:proofErr w:type="gramEnd"/>
    </w:p>
    <w:bookmarkEnd w:id="9"/>
    <w:bookmarkEnd w:id="10"/>
    <w:p w:rsidR="00FA1192" w:rsidRPr="00137020" w:rsidRDefault="006023DE" w:rsidP="00183B91">
      <w:pPr>
        <w:pStyle w:val="a5"/>
        <w:spacing w:beforeAutospacing="0" w:afterAutospacing="0"/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</w:t>
      </w:r>
      <w:r w:rsidR="00137020" w:rsidRPr="00137020">
        <w:rPr>
          <w:color w:val="auto"/>
          <w:sz w:val="28"/>
          <w:szCs w:val="28"/>
        </w:rPr>
        <w:t>3</w:t>
      </w:r>
      <w:r w:rsidRPr="00137020">
        <w:rPr>
          <w:color w:val="auto"/>
          <w:sz w:val="28"/>
          <w:szCs w:val="28"/>
        </w:rPr>
        <w:t>) 45.11 – Торговля легковыми автомобилями и грузовыми автомобилями малой грузоподъемности;</w:t>
      </w:r>
    </w:p>
    <w:p w:rsidR="00FA1192" w:rsidRPr="00137020" w:rsidRDefault="006023DE" w:rsidP="00183B91">
      <w:pPr>
        <w:pStyle w:val="a5"/>
        <w:spacing w:beforeAutospacing="0" w:afterAutospacing="0"/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</w:t>
      </w:r>
      <w:r w:rsidR="00137020" w:rsidRPr="00137020">
        <w:rPr>
          <w:color w:val="auto"/>
          <w:sz w:val="28"/>
          <w:szCs w:val="28"/>
        </w:rPr>
        <w:t>4</w:t>
      </w:r>
      <w:r w:rsidRPr="00137020">
        <w:rPr>
          <w:color w:val="auto"/>
          <w:sz w:val="28"/>
          <w:szCs w:val="28"/>
        </w:rPr>
        <w:t>) 45.19 – Торговля прочими автотранспортными средствами;</w:t>
      </w:r>
    </w:p>
    <w:p w:rsidR="00FA1192" w:rsidRPr="00137020" w:rsidRDefault="006023DE" w:rsidP="00183B91">
      <w:pPr>
        <w:pStyle w:val="a5"/>
        <w:spacing w:beforeAutospacing="0" w:afterAutospacing="0"/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</w:t>
      </w:r>
      <w:r w:rsidR="00137020" w:rsidRPr="00137020">
        <w:rPr>
          <w:color w:val="auto"/>
          <w:sz w:val="28"/>
          <w:szCs w:val="28"/>
        </w:rPr>
        <w:t>5</w:t>
      </w:r>
      <w:r w:rsidRPr="00137020">
        <w:rPr>
          <w:color w:val="auto"/>
          <w:sz w:val="28"/>
          <w:szCs w:val="28"/>
        </w:rPr>
        <w:t>) 46.34 – Торговля оптовая напитками;</w:t>
      </w:r>
    </w:p>
    <w:p w:rsidR="00FA1192" w:rsidRPr="00137020" w:rsidRDefault="006023DE" w:rsidP="00183B91">
      <w:pPr>
        <w:pStyle w:val="a5"/>
        <w:spacing w:beforeAutospacing="0" w:afterAutospacing="0"/>
        <w:ind w:firstLine="709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</w:t>
      </w:r>
      <w:r w:rsidR="00137020" w:rsidRPr="00137020">
        <w:rPr>
          <w:color w:val="auto"/>
          <w:sz w:val="28"/>
          <w:szCs w:val="28"/>
        </w:rPr>
        <w:t>6</w:t>
      </w:r>
      <w:r w:rsidRPr="00137020">
        <w:rPr>
          <w:color w:val="auto"/>
          <w:sz w:val="28"/>
          <w:szCs w:val="28"/>
        </w:rPr>
        <w:t>) 46.35 – Торговля оптовая табачными изделиями;</w:t>
      </w:r>
    </w:p>
    <w:p w:rsidR="00FA1192" w:rsidRPr="00137020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</w:t>
      </w:r>
      <w:r w:rsidR="00137020" w:rsidRPr="00137020">
        <w:rPr>
          <w:color w:val="auto"/>
          <w:sz w:val="28"/>
          <w:szCs w:val="28"/>
        </w:rPr>
        <w:t>7</w:t>
      </w:r>
      <w:r w:rsidRPr="00137020">
        <w:rPr>
          <w:color w:val="auto"/>
          <w:sz w:val="28"/>
          <w:szCs w:val="28"/>
        </w:rPr>
        <w:t>) 47.1 – Торговля розничная в неспециализированных магазинах;</w:t>
      </w:r>
    </w:p>
    <w:p w:rsidR="00FA1192" w:rsidRPr="00137020" w:rsidRDefault="00137020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18</w:t>
      </w:r>
      <w:r w:rsidR="006023DE" w:rsidRPr="00137020">
        <w:rPr>
          <w:color w:val="auto"/>
          <w:sz w:val="28"/>
          <w:szCs w:val="28"/>
        </w:rPr>
        <w:t>) 47.2 – Торговля розничная пищевыми продуктами, напитками</w:t>
      </w:r>
      <w:r w:rsidR="006023DE" w:rsidRPr="00137020">
        <w:rPr>
          <w:color w:val="auto"/>
          <w:sz w:val="28"/>
          <w:szCs w:val="28"/>
        </w:rPr>
        <w:br/>
        <w:t>и табачными изделиями в специализированных магазинах;</w:t>
      </w:r>
    </w:p>
    <w:p w:rsidR="00FA1192" w:rsidRPr="00137020" w:rsidRDefault="00137020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19</w:t>
      </w:r>
      <w:r w:rsidR="006023DE" w:rsidRPr="00137020">
        <w:rPr>
          <w:color w:val="auto"/>
          <w:sz w:val="28"/>
          <w:szCs w:val="28"/>
        </w:rPr>
        <w:t>) 47.3 – Торговля розничная моторным топливом в специализированных магазинах;</w:t>
      </w:r>
    </w:p>
    <w:p w:rsidR="00FA1192" w:rsidRPr="00137020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</w:t>
      </w:r>
      <w:r w:rsidR="00137020" w:rsidRPr="00137020">
        <w:rPr>
          <w:color w:val="auto"/>
          <w:sz w:val="28"/>
          <w:szCs w:val="28"/>
        </w:rPr>
        <w:t>0</w:t>
      </w:r>
      <w:r w:rsidRPr="00137020">
        <w:rPr>
          <w:color w:val="auto"/>
          <w:sz w:val="28"/>
          <w:szCs w:val="28"/>
        </w:rPr>
        <w:t>) 47.4 – Торговля розничная информационным и коммуникационным оборудованием в специализированных магазинах;</w:t>
      </w:r>
    </w:p>
    <w:p w:rsidR="00FA1192" w:rsidRPr="00137020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</w:t>
      </w:r>
      <w:r w:rsidR="00137020" w:rsidRPr="00137020">
        <w:rPr>
          <w:color w:val="auto"/>
          <w:sz w:val="28"/>
          <w:szCs w:val="28"/>
        </w:rPr>
        <w:t>1</w:t>
      </w:r>
      <w:r w:rsidRPr="00137020">
        <w:rPr>
          <w:color w:val="auto"/>
          <w:sz w:val="28"/>
          <w:szCs w:val="28"/>
        </w:rPr>
        <w:t>) 47.5 – Торговля розничная прочими бытовыми изделиями в специализированных магазинах;</w:t>
      </w:r>
    </w:p>
    <w:p w:rsidR="00FA1192" w:rsidRPr="00137020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</w:t>
      </w:r>
      <w:r w:rsidR="00137020" w:rsidRPr="00137020">
        <w:rPr>
          <w:color w:val="auto"/>
          <w:sz w:val="28"/>
          <w:szCs w:val="28"/>
        </w:rPr>
        <w:t>2</w:t>
      </w:r>
      <w:r w:rsidRPr="00137020">
        <w:rPr>
          <w:color w:val="auto"/>
          <w:sz w:val="28"/>
          <w:szCs w:val="28"/>
        </w:rPr>
        <w:t>) 47.6 – Торговля розничная товарами культурно-развлекательного назначения в специализированных магазинах;</w:t>
      </w:r>
    </w:p>
    <w:p w:rsidR="00FA1192" w:rsidRPr="00137020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</w:t>
      </w:r>
      <w:r w:rsidR="00137020" w:rsidRPr="00137020">
        <w:rPr>
          <w:color w:val="auto"/>
          <w:sz w:val="28"/>
          <w:szCs w:val="28"/>
        </w:rPr>
        <w:t>3</w:t>
      </w:r>
      <w:r w:rsidRPr="00137020">
        <w:rPr>
          <w:color w:val="auto"/>
          <w:sz w:val="28"/>
          <w:szCs w:val="28"/>
        </w:rPr>
        <w:t>) 47.7 – Торговля розничная прочими товарами в специализированных магазинах;</w:t>
      </w:r>
    </w:p>
    <w:p w:rsidR="00FA1192" w:rsidRPr="00137020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</w:t>
      </w:r>
      <w:r w:rsidR="00137020" w:rsidRPr="00137020">
        <w:rPr>
          <w:color w:val="auto"/>
          <w:sz w:val="28"/>
          <w:szCs w:val="28"/>
        </w:rPr>
        <w:t>4</w:t>
      </w:r>
      <w:r w:rsidRPr="00137020">
        <w:rPr>
          <w:color w:val="auto"/>
          <w:sz w:val="28"/>
          <w:szCs w:val="28"/>
        </w:rPr>
        <w:t>) 47.8 – Торговля розничная в нестационарных торговых объектах и на рынках;</w:t>
      </w:r>
    </w:p>
    <w:p w:rsidR="00FA1192" w:rsidRPr="00137020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</w:t>
      </w:r>
      <w:r w:rsidR="00137020" w:rsidRPr="00137020">
        <w:rPr>
          <w:color w:val="auto"/>
          <w:sz w:val="28"/>
          <w:szCs w:val="28"/>
        </w:rPr>
        <w:t>5</w:t>
      </w:r>
      <w:r w:rsidRPr="00137020">
        <w:rPr>
          <w:color w:val="auto"/>
          <w:sz w:val="28"/>
          <w:szCs w:val="28"/>
        </w:rPr>
        <w:t>) 47.9 – Торговля розничная вне магазинов, палаток, рынков;</w:t>
      </w:r>
    </w:p>
    <w:p w:rsidR="00FA1192" w:rsidRPr="00137020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</w:t>
      </w:r>
      <w:r w:rsidR="00137020" w:rsidRPr="00137020">
        <w:rPr>
          <w:color w:val="auto"/>
          <w:sz w:val="28"/>
          <w:szCs w:val="28"/>
        </w:rPr>
        <w:t>6</w:t>
      </w:r>
      <w:r w:rsidRPr="00137020">
        <w:rPr>
          <w:color w:val="auto"/>
          <w:sz w:val="28"/>
          <w:szCs w:val="28"/>
        </w:rPr>
        <w:t>) 49.31 – Деятельность сухопутного пассажирского транспорта: перевозки пассажиров в городском и пригородном сообщении;</w:t>
      </w:r>
    </w:p>
    <w:p w:rsidR="00FA1192" w:rsidRPr="00137020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</w:t>
      </w:r>
      <w:r w:rsidR="00137020" w:rsidRPr="00137020">
        <w:rPr>
          <w:color w:val="auto"/>
          <w:sz w:val="28"/>
          <w:szCs w:val="28"/>
        </w:rPr>
        <w:t>7</w:t>
      </w:r>
      <w:r w:rsidRPr="00137020">
        <w:rPr>
          <w:color w:val="auto"/>
          <w:sz w:val="28"/>
          <w:szCs w:val="28"/>
        </w:rPr>
        <w:t>) 49.32 – Деятельность легкового такси и арендованных легковых автомобилей с водителем;</w:t>
      </w:r>
    </w:p>
    <w:p w:rsidR="00FA1192" w:rsidRPr="00137020" w:rsidRDefault="00137020" w:rsidP="00183B91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28</w:t>
      </w:r>
      <w:r w:rsidR="006023DE" w:rsidRPr="00137020">
        <w:rPr>
          <w:color w:val="auto"/>
          <w:sz w:val="28"/>
          <w:szCs w:val="28"/>
        </w:rPr>
        <w:t>) 49.39 – Деятельность прочего сухопутного пассажирского транспорта, не включенная в другие группировки;</w:t>
      </w:r>
    </w:p>
    <w:p w:rsidR="00113A03" w:rsidRPr="00137020" w:rsidRDefault="00137020" w:rsidP="00183B91">
      <w:pPr>
        <w:pStyle w:val="a5"/>
        <w:spacing w:beforeAutospacing="0" w:afterAutospacing="0" w:line="288" w:lineRule="atLeast"/>
        <w:ind w:firstLine="709"/>
        <w:rPr>
          <w:color w:val="auto"/>
          <w:sz w:val="28"/>
          <w:szCs w:val="28"/>
        </w:rPr>
      </w:pPr>
      <w:bookmarkStart w:id="11" w:name="OLE_LINK34"/>
      <w:bookmarkStart w:id="12" w:name="OLE_LINK35"/>
      <w:bookmarkStart w:id="13" w:name="OLE_LINK36"/>
      <w:r w:rsidRPr="00137020">
        <w:rPr>
          <w:color w:val="auto"/>
          <w:sz w:val="28"/>
          <w:szCs w:val="28"/>
        </w:rPr>
        <w:t>29</w:t>
      </w:r>
      <w:r w:rsidR="00113A03" w:rsidRPr="00137020">
        <w:rPr>
          <w:color w:val="auto"/>
          <w:sz w:val="28"/>
          <w:szCs w:val="28"/>
        </w:rPr>
        <w:t>) 53.20.3 – Деятельность курьерская;</w:t>
      </w:r>
    </w:p>
    <w:p w:rsidR="0001043F" w:rsidRPr="00137020" w:rsidRDefault="00137020" w:rsidP="0001043F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30</w:t>
      </w:r>
      <w:r w:rsidR="00113A03" w:rsidRPr="00137020">
        <w:rPr>
          <w:color w:val="auto"/>
          <w:sz w:val="28"/>
          <w:szCs w:val="28"/>
        </w:rPr>
        <w:t xml:space="preserve">) </w:t>
      </w:r>
      <w:r w:rsidR="0001043F" w:rsidRPr="00137020">
        <w:rPr>
          <w:color w:val="auto"/>
          <w:sz w:val="28"/>
          <w:szCs w:val="28"/>
        </w:rPr>
        <w:t>55.20 – Деятельность по предоставлению мест для краткосрочного проживания;</w:t>
      </w:r>
    </w:p>
    <w:p w:rsidR="00113A03" w:rsidRPr="00137020" w:rsidRDefault="0001043F" w:rsidP="00183B91">
      <w:pPr>
        <w:pStyle w:val="a5"/>
        <w:spacing w:beforeAutospacing="0" w:afterAutospacing="0" w:line="288" w:lineRule="atLeast"/>
        <w:ind w:firstLine="709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 xml:space="preserve">31) </w:t>
      </w:r>
      <w:r w:rsidR="00113A03" w:rsidRPr="00137020">
        <w:rPr>
          <w:color w:val="auto"/>
          <w:sz w:val="28"/>
          <w:szCs w:val="28"/>
        </w:rPr>
        <w:t xml:space="preserve">77.1 </w:t>
      </w:r>
      <w:r w:rsidR="00137020" w:rsidRPr="00137020">
        <w:rPr>
          <w:color w:val="auto"/>
          <w:sz w:val="28"/>
          <w:szCs w:val="28"/>
        </w:rPr>
        <w:t>–</w:t>
      </w:r>
      <w:r w:rsidR="00113A03" w:rsidRPr="00137020">
        <w:rPr>
          <w:color w:val="auto"/>
          <w:sz w:val="28"/>
          <w:szCs w:val="28"/>
        </w:rPr>
        <w:t xml:space="preserve"> Аренда и лизинг автотранспортных средств</w:t>
      </w:r>
      <w:bookmarkEnd w:id="11"/>
      <w:bookmarkEnd w:id="12"/>
      <w:bookmarkEnd w:id="13"/>
      <w:r w:rsidR="00113A03" w:rsidRPr="00137020">
        <w:rPr>
          <w:color w:val="auto"/>
          <w:sz w:val="28"/>
          <w:szCs w:val="28"/>
        </w:rPr>
        <w:t>;</w:t>
      </w:r>
    </w:p>
    <w:p w:rsidR="00FA1192" w:rsidRPr="00E847C4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E847C4">
        <w:rPr>
          <w:color w:val="auto"/>
          <w:sz w:val="28"/>
          <w:szCs w:val="28"/>
        </w:rPr>
        <w:t>3</w:t>
      </w:r>
      <w:r w:rsidR="00137020" w:rsidRPr="00E847C4">
        <w:rPr>
          <w:color w:val="auto"/>
          <w:sz w:val="28"/>
          <w:szCs w:val="28"/>
        </w:rPr>
        <w:t>2</w:t>
      </w:r>
      <w:r w:rsidRPr="00E847C4">
        <w:rPr>
          <w:color w:val="auto"/>
          <w:sz w:val="28"/>
          <w:szCs w:val="28"/>
        </w:rPr>
        <w:t>) 78 – Деятельность по трудоустройству и подбору персонала;</w:t>
      </w:r>
    </w:p>
    <w:p w:rsidR="00FA1192" w:rsidRPr="00E847C4" w:rsidRDefault="006023DE" w:rsidP="007D254B">
      <w:pPr>
        <w:pStyle w:val="a5"/>
        <w:spacing w:beforeAutospacing="0" w:afterAutospacing="0" w:line="288" w:lineRule="atLeast"/>
        <w:ind w:firstLine="709"/>
        <w:rPr>
          <w:color w:val="auto"/>
          <w:sz w:val="28"/>
          <w:szCs w:val="28"/>
        </w:rPr>
      </w:pPr>
      <w:r w:rsidRPr="00E847C4">
        <w:rPr>
          <w:color w:val="auto"/>
          <w:sz w:val="28"/>
          <w:szCs w:val="28"/>
        </w:rPr>
        <w:t>3</w:t>
      </w:r>
      <w:r w:rsidR="00E847C4" w:rsidRPr="00E847C4">
        <w:rPr>
          <w:color w:val="auto"/>
          <w:sz w:val="28"/>
          <w:szCs w:val="28"/>
        </w:rPr>
        <w:t>3</w:t>
      </w:r>
      <w:r w:rsidR="007D254B" w:rsidRPr="00E847C4">
        <w:rPr>
          <w:color w:val="auto"/>
          <w:sz w:val="28"/>
          <w:szCs w:val="28"/>
        </w:rPr>
        <w:t>) 85.1</w:t>
      </w:r>
      <w:r w:rsidRPr="00E847C4">
        <w:rPr>
          <w:color w:val="auto"/>
          <w:sz w:val="28"/>
          <w:szCs w:val="28"/>
        </w:rPr>
        <w:t xml:space="preserve"> – </w:t>
      </w:r>
      <w:r w:rsidR="007D254B" w:rsidRPr="00E847C4">
        <w:rPr>
          <w:color w:val="auto"/>
          <w:sz w:val="28"/>
          <w:szCs w:val="28"/>
        </w:rPr>
        <w:t>Образование общее</w:t>
      </w:r>
      <w:r w:rsidRPr="00E847C4">
        <w:rPr>
          <w:color w:val="auto"/>
          <w:sz w:val="28"/>
          <w:szCs w:val="28"/>
        </w:rPr>
        <w:t>;</w:t>
      </w:r>
    </w:p>
    <w:p w:rsidR="00FA1192" w:rsidRPr="00137020" w:rsidRDefault="006023DE" w:rsidP="00183B91">
      <w:pPr>
        <w:ind w:firstLine="709"/>
        <w:jc w:val="both"/>
        <w:rPr>
          <w:color w:val="auto"/>
          <w:sz w:val="28"/>
          <w:szCs w:val="28"/>
        </w:rPr>
      </w:pPr>
      <w:r w:rsidRPr="00E847C4">
        <w:rPr>
          <w:color w:val="auto"/>
          <w:sz w:val="28"/>
          <w:szCs w:val="28"/>
        </w:rPr>
        <w:t>3</w:t>
      </w:r>
      <w:r w:rsidR="00E847C4" w:rsidRPr="00E847C4">
        <w:rPr>
          <w:color w:val="auto"/>
          <w:sz w:val="28"/>
          <w:szCs w:val="28"/>
        </w:rPr>
        <w:t>4</w:t>
      </w:r>
      <w:r w:rsidRPr="00E847C4">
        <w:rPr>
          <w:color w:val="auto"/>
          <w:sz w:val="28"/>
          <w:szCs w:val="28"/>
        </w:rPr>
        <w:t>) 86.</w:t>
      </w:r>
      <w:r w:rsidRPr="00137020">
        <w:rPr>
          <w:color w:val="auto"/>
          <w:sz w:val="28"/>
          <w:szCs w:val="28"/>
        </w:rPr>
        <w:t xml:space="preserve">21 – </w:t>
      </w:r>
      <w:r w:rsidRPr="00137020">
        <w:rPr>
          <w:color w:val="auto"/>
          <w:sz w:val="28"/>
          <w:szCs w:val="28"/>
          <w:highlight w:val="white"/>
        </w:rPr>
        <w:t>Общая врачебная практика;</w:t>
      </w:r>
    </w:p>
    <w:p w:rsidR="00FA1192" w:rsidRPr="00137020" w:rsidRDefault="00137020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3</w:t>
      </w:r>
      <w:r w:rsidR="00E847C4">
        <w:rPr>
          <w:color w:val="auto"/>
          <w:sz w:val="28"/>
          <w:szCs w:val="28"/>
        </w:rPr>
        <w:t>5</w:t>
      </w:r>
      <w:r w:rsidR="006023DE" w:rsidRPr="00137020">
        <w:rPr>
          <w:color w:val="auto"/>
          <w:sz w:val="28"/>
          <w:szCs w:val="28"/>
        </w:rPr>
        <w:t xml:space="preserve">) 86.22 – </w:t>
      </w:r>
      <w:r w:rsidR="006023DE" w:rsidRPr="00137020">
        <w:rPr>
          <w:color w:val="auto"/>
          <w:sz w:val="28"/>
          <w:szCs w:val="28"/>
          <w:highlight w:val="white"/>
        </w:rPr>
        <w:t>Специальная врачебная практика;</w:t>
      </w:r>
    </w:p>
    <w:p w:rsidR="00FA1192" w:rsidRPr="00137020" w:rsidRDefault="00137020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  <w:highlight w:val="white"/>
        </w:rPr>
        <w:t>3</w:t>
      </w:r>
      <w:r w:rsidR="00E847C4">
        <w:rPr>
          <w:color w:val="auto"/>
          <w:sz w:val="28"/>
          <w:szCs w:val="28"/>
          <w:highlight w:val="white"/>
        </w:rPr>
        <w:t>6</w:t>
      </w:r>
      <w:r w:rsidR="006023DE" w:rsidRPr="00137020">
        <w:rPr>
          <w:color w:val="auto"/>
          <w:sz w:val="28"/>
          <w:szCs w:val="28"/>
          <w:highlight w:val="white"/>
        </w:rPr>
        <w:t>) 86.22.1 – Деятельность в области косметологии;</w:t>
      </w:r>
    </w:p>
    <w:p w:rsidR="00FA1192" w:rsidRPr="00137020" w:rsidRDefault="00E847C4" w:rsidP="006023D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white"/>
        </w:rPr>
        <w:t>37</w:t>
      </w:r>
      <w:r w:rsidR="006023DE" w:rsidRPr="00137020">
        <w:rPr>
          <w:color w:val="auto"/>
          <w:sz w:val="28"/>
          <w:szCs w:val="28"/>
          <w:highlight w:val="white"/>
        </w:rPr>
        <w:t>) 86.90.3 – Деятельность массажных салонов;</w:t>
      </w:r>
      <w:r w:rsidR="0001043F">
        <w:rPr>
          <w:color w:val="auto"/>
          <w:sz w:val="28"/>
          <w:szCs w:val="28"/>
        </w:rPr>
        <w:t xml:space="preserve"> </w:t>
      </w:r>
    </w:p>
    <w:p w:rsidR="00FA1192" w:rsidRPr="00137020" w:rsidRDefault="00E847C4" w:rsidP="006023DE">
      <w:pPr>
        <w:pStyle w:val="a5"/>
        <w:spacing w:beforeAutospacing="0" w:afterAutospacing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38</w:t>
      </w:r>
      <w:r w:rsidR="006023DE" w:rsidRPr="00137020">
        <w:rPr>
          <w:color w:val="auto"/>
          <w:sz w:val="28"/>
          <w:szCs w:val="28"/>
        </w:rPr>
        <w:t>) 87.1 – Деятельность по медицинскому уходу с обеспечением проживания;</w:t>
      </w:r>
    </w:p>
    <w:p w:rsidR="00FA1192" w:rsidRPr="00137020" w:rsidRDefault="00E847C4" w:rsidP="006023DE">
      <w:pPr>
        <w:pStyle w:val="a5"/>
        <w:spacing w:beforeAutospacing="0" w:afterAutospacing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39</w:t>
      </w:r>
      <w:r w:rsidR="006023DE" w:rsidRPr="00137020">
        <w:rPr>
          <w:color w:val="auto"/>
          <w:sz w:val="28"/>
          <w:szCs w:val="28"/>
        </w:rPr>
        <w:t xml:space="preserve">) 87.2 – Деятельность по оказанию помощи на дому для лиц </w:t>
      </w:r>
      <w:r w:rsidR="006023DE" w:rsidRPr="00137020">
        <w:rPr>
          <w:color w:val="auto"/>
          <w:sz w:val="28"/>
          <w:szCs w:val="28"/>
        </w:rPr>
        <w:br/>
        <w:t xml:space="preserve">с ограниченными возможностями развития, душевнобольным </w:t>
      </w:r>
      <w:r w:rsidR="006023DE" w:rsidRPr="00137020">
        <w:rPr>
          <w:color w:val="auto"/>
          <w:sz w:val="28"/>
          <w:szCs w:val="28"/>
        </w:rPr>
        <w:br/>
        <w:t>и наркозависимым;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  <w:highlight w:val="white"/>
        </w:rPr>
        <w:t>4</w:t>
      </w:r>
      <w:r w:rsidR="00E847C4">
        <w:rPr>
          <w:color w:val="auto"/>
          <w:sz w:val="28"/>
          <w:szCs w:val="28"/>
          <w:highlight w:val="white"/>
        </w:rPr>
        <w:t>0</w:t>
      </w:r>
      <w:r w:rsidRPr="00137020">
        <w:rPr>
          <w:color w:val="auto"/>
          <w:sz w:val="28"/>
          <w:szCs w:val="28"/>
          <w:highlight w:val="white"/>
        </w:rPr>
        <w:t>) 88.91 – Предоставление услуг по дневному уходу за детьми.</w:t>
      </w:r>
    </w:p>
    <w:bookmarkEnd w:id="2"/>
    <w:bookmarkEnd w:id="3"/>
    <w:bookmarkEnd w:id="4"/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2. Установить, что со дня вступления в силу настоящего постановления хозяйствующим субъектам, осуществляющим деятельность на территории Кемеровской области – Кузбасса, на которых распространяется запрет, установленный в подпунктах 1–4</w:t>
      </w:r>
      <w:r w:rsidR="00E847C4">
        <w:rPr>
          <w:color w:val="auto"/>
          <w:sz w:val="28"/>
          <w:szCs w:val="28"/>
        </w:rPr>
        <w:t>0</w:t>
      </w:r>
      <w:r w:rsidRPr="00137020">
        <w:rPr>
          <w:color w:val="auto"/>
          <w:sz w:val="28"/>
          <w:szCs w:val="28"/>
        </w:rPr>
        <w:t xml:space="preserve"> пункта 1 настоящего постановления, запрещается принимать на работу иностранных работников, осуществляющих трудовую деятельность на основании патентов.</w:t>
      </w:r>
    </w:p>
    <w:p w:rsidR="0047152B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 xml:space="preserve">3. </w:t>
      </w:r>
      <w:r w:rsidR="00FD13DE" w:rsidRPr="00137020">
        <w:rPr>
          <w:color w:val="auto"/>
          <w:sz w:val="28"/>
          <w:szCs w:val="28"/>
        </w:rPr>
        <w:t>Руководствуясь требованиями трудового законодательства Российской Федерации, о</w:t>
      </w:r>
      <w:r w:rsidR="0047152B" w:rsidRPr="00137020">
        <w:rPr>
          <w:color w:val="auto"/>
          <w:sz w:val="28"/>
          <w:szCs w:val="28"/>
        </w:rPr>
        <w:t xml:space="preserve">пределить хозяйствующим субъектам, осуществляющим деятельность на территории Кемеровской области – Кузбасса, </w:t>
      </w:r>
      <w:r w:rsidR="00FD13DE" w:rsidRPr="00137020">
        <w:rPr>
          <w:color w:val="auto"/>
          <w:sz w:val="28"/>
          <w:szCs w:val="28"/>
        </w:rPr>
        <w:t xml:space="preserve">срок приведения </w:t>
      </w:r>
      <w:r w:rsidR="0047152B" w:rsidRPr="00137020">
        <w:rPr>
          <w:color w:val="auto"/>
          <w:sz w:val="28"/>
          <w:szCs w:val="28"/>
        </w:rPr>
        <w:t>численности используемых ими иностранных работников в соответствие с настоящим постановлением по видам экономической деятельности, указанным: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1) в подпункте 1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2) в подпункте 2 пункта 1 настоящего постановления, – 3 месяца со дня вступления в силу настоящего постановления;</w:t>
      </w:r>
    </w:p>
    <w:p w:rsidR="006023DE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 xml:space="preserve">3) в подпункте 3 пункта 1 настоящего постановления, – 3 месяца со дня вступления в силу настоящего постановления; 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4) в подпункте 4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5) в подпункте 5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6) в подпункте 6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7) в подпункте 7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8) в подпункте 8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9) в подпункте 9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10) в подпункте 10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11) в подпункте 11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12) в подпункте 12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13) в подпункте 13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14) в подпункте 14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bookmarkStart w:id="14" w:name="OLE_LINK19"/>
      <w:bookmarkStart w:id="15" w:name="OLE_LINK20"/>
      <w:r w:rsidRPr="00137020">
        <w:rPr>
          <w:color w:val="auto"/>
          <w:sz w:val="28"/>
          <w:szCs w:val="28"/>
        </w:rPr>
        <w:lastRenderedPageBreak/>
        <w:t>15) в подпункте 15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16) в подпункте 16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17) в подпункте 17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18) в подпункте 18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19) в подпункте 19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20) в подпункте 20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21) в подпункте 21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22) в подпункте 22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23) в подпункте 23 пункта 1 настоящего постановления, – 3 месяца со дня вступления в силу настоящего постановления;</w:t>
      </w:r>
    </w:p>
    <w:bookmarkEnd w:id="14"/>
    <w:bookmarkEnd w:id="15"/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24) в подпункте 24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bookmarkStart w:id="16" w:name="OLE_LINK17"/>
      <w:bookmarkStart w:id="17" w:name="OLE_LINK18"/>
      <w:r w:rsidRPr="00137020">
        <w:rPr>
          <w:color w:val="auto"/>
          <w:sz w:val="28"/>
          <w:szCs w:val="28"/>
        </w:rPr>
        <w:t>25) в подпункте 25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26) в подпункте 26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27) в подпункте 27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28) в подпункте 28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29) в подпункте 29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30) в подпункте 30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31) в подпункте 31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32) в подпункте 32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33) в подпункте 33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34) в подпункте 34 пункта 1 настоящего постановления, – 3 месяца со дня вступления в силу настоящего постановления;</w:t>
      </w:r>
    </w:p>
    <w:p w:rsidR="0055629F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35) в подпункте 35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36) в подпункте 36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lastRenderedPageBreak/>
        <w:t>37) в подпункте 37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38) в подпункте 38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39) в подпункте 39 пункта 1 настоящего постановления, – 3 месяца со дня вступления в силу настоящего постановления;</w:t>
      </w:r>
    </w:p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 xml:space="preserve">40) в подпункте 40 пункта 1 настоящего постановления, – 3 месяца со дня вступления </w:t>
      </w:r>
      <w:r w:rsidR="00E847C4">
        <w:rPr>
          <w:color w:val="auto"/>
          <w:sz w:val="28"/>
          <w:szCs w:val="28"/>
        </w:rPr>
        <w:t>в силу настоящего постановления.</w:t>
      </w:r>
    </w:p>
    <w:bookmarkEnd w:id="16"/>
    <w:bookmarkEnd w:id="17"/>
    <w:p w:rsidR="00FA1192" w:rsidRPr="00137020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4. Настоящее постановление подлежит опубликованию в сетевом издании «Электронный бюллетень Правительства Кемеровской области – Кузбасса».</w:t>
      </w:r>
    </w:p>
    <w:p w:rsidR="00FA1192" w:rsidRDefault="006023DE" w:rsidP="006023DE">
      <w:pPr>
        <w:ind w:firstLine="709"/>
        <w:jc w:val="both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 xml:space="preserve">5. </w:t>
      </w:r>
      <w:proofErr w:type="gramStart"/>
      <w:r w:rsidRPr="00137020">
        <w:rPr>
          <w:color w:val="auto"/>
          <w:sz w:val="28"/>
          <w:szCs w:val="28"/>
        </w:rPr>
        <w:t>Контроль за</w:t>
      </w:r>
      <w:proofErr w:type="gramEnd"/>
      <w:r w:rsidRPr="00137020">
        <w:rPr>
          <w:color w:val="auto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Кемеровской области – Кузбасса (по вопросам социального развития) Воронину Е.А.</w:t>
      </w:r>
    </w:p>
    <w:p w:rsidR="00183B91" w:rsidRPr="00137020" w:rsidRDefault="00183B91" w:rsidP="006023D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Pr="00183B91">
        <w:rPr>
          <w:sz w:val="28"/>
          <w:szCs w:val="28"/>
        </w:rPr>
        <w:t xml:space="preserve"> </w:t>
      </w:r>
      <w:r w:rsidRPr="006023DE">
        <w:rPr>
          <w:sz w:val="28"/>
          <w:szCs w:val="28"/>
        </w:rPr>
        <w:t>Настоящее постановление вступает в силу с 01.01.202</w:t>
      </w:r>
      <w:r>
        <w:rPr>
          <w:sz w:val="28"/>
          <w:szCs w:val="28"/>
        </w:rPr>
        <w:t>7.</w:t>
      </w:r>
    </w:p>
    <w:p w:rsidR="00FA1192" w:rsidRPr="00137020" w:rsidRDefault="00FA1192" w:rsidP="006023DE">
      <w:pPr>
        <w:pStyle w:val="ConsPlusNormal1"/>
        <w:tabs>
          <w:tab w:val="left" w:pos="0"/>
          <w:tab w:val="left" w:pos="1134"/>
          <w:tab w:val="left" w:pos="1418"/>
        </w:tabs>
        <w:jc w:val="both"/>
        <w:rPr>
          <w:b w:val="0"/>
          <w:color w:val="auto"/>
          <w:szCs w:val="28"/>
        </w:rPr>
      </w:pPr>
    </w:p>
    <w:p w:rsidR="00FA1192" w:rsidRPr="00137020" w:rsidRDefault="00FA1192" w:rsidP="006023DE">
      <w:pPr>
        <w:widowControl w:val="0"/>
        <w:contextualSpacing/>
        <w:jc w:val="both"/>
        <w:outlineLvl w:val="0"/>
        <w:rPr>
          <w:color w:val="auto"/>
          <w:sz w:val="28"/>
          <w:szCs w:val="28"/>
        </w:rPr>
      </w:pPr>
    </w:p>
    <w:p w:rsidR="00FA1192" w:rsidRPr="00137020" w:rsidRDefault="00FA1192" w:rsidP="006023DE">
      <w:pPr>
        <w:widowControl w:val="0"/>
        <w:contextualSpacing/>
        <w:jc w:val="both"/>
        <w:outlineLvl w:val="0"/>
        <w:rPr>
          <w:color w:val="auto"/>
          <w:sz w:val="28"/>
          <w:szCs w:val="28"/>
        </w:rPr>
      </w:pPr>
    </w:p>
    <w:p w:rsidR="00FA1192" w:rsidRPr="00137020" w:rsidRDefault="006023DE" w:rsidP="006023DE">
      <w:pPr>
        <w:widowControl w:val="0"/>
        <w:contextualSpacing/>
        <w:jc w:val="both"/>
        <w:outlineLvl w:val="0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 xml:space="preserve">                   Губернатор </w:t>
      </w:r>
    </w:p>
    <w:p w:rsidR="00FA1192" w:rsidRPr="00137020" w:rsidRDefault="006023DE" w:rsidP="006023DE">
      <w:pPr>
        <w:widowControl w:val="0"/>
        <w:ind w:right="2"/>
        <w:contextualSpacing/>
        <w:jc w:val="both"/>
        <w:outlineLvl w:val="0"/>
        <w:rPr>
          <w:color w:val="auto"/>
          <w:sz w:val="28"/>
          <w:szCs w:val="28"/>
        </w:rPr>
      </w:pPr>
      <w:r w:rsidRPr="00137020">
        <w:rPr>
          <w:color w:val="auto"/>
          <w:sz w:val="28"/>
          <w:szCs w:val="28"/>
        </w:rPr>
        <w:t>Кемеровской области – Кузбасса                                                         И.В. Середюк</w:t>
      </w:r>
    </w:p>
    <w:sectPr w:rsidR="00FA1192" w:rsidRPr="00137020" w:rsidSect="006023DE">
      <w:headerReference w:type="default" r:id="rId7"/>
      <w:pgSz w:w="11908" w:h="16848"/>
      <w:pgMar w:top="284" w:right="567" w:bottom="851" w:left="1701" w:header="709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6B6" w:rsidRDefault="002B66B6">
      <w:r>
        <w:separator/>
      </w:r>
    </w:p>
  </w:endnote>
  <w:endnote w:type="continuationSeparator" w:id="0">
    <w:p w:rsidR="002B66B6" w:rsidRDefault="002B6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6B6" w:rsidRDefault="002B66B6">
      <w:r>
        <w:separator/>
      </w:r>
    </w:p>
  </w:footnote>
  <w:footnote w:type="continuationSeparator" w:id="0">
    <w:p w:rsidR="002B66B6" w:rsidRDefault="002B6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192" w:rsidRDefault="0073197A">
    <w:pPr>
      <w:pStyle w:val="a7"/>
      <w:jc w:val="center"/>
    </w:pPr>
    <w:r>
      <w:fldChar w:fldCharType="begin"/>
    </w:r>
    <w:r w:rsidR="006023DE">
      <w:instrText xml:space="preserve">PAGE </w:instrText>
    </w:r>
    <w:r>
      <w:fldChar w:fldCharType="separate"/>
    </w:r>
    <w:r w:rsidR="0001043F">
      <w:rPr>
        <w:noProof/>
      </w:rPr>
      <w:t>3</w:t>
    </w:r>
    <w:r>
      <w:fldChar w:fldCharType="end"/>
    </w:r>
  </w:p>
  <w:p w:rsidR="00FA1192" w:rsidRDefault="00FA1192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FA1192"/>
    <w:rsid w:val="0001043F"/>
    <w:rsid w:val="000A6E33"/>
    <w:rsid w:val="00113A03"/>
    <w:rsid w:val="00137020"/>
    <w:rsid w:val="00146EB6"/>
    <w:rsid w:val="001751F8"/>
    <w:rsid w:val="00183B91"/>
    <w:rsid w:val="001F4F03"/>
    <w:rsid w:val="0025622C"/>
    <w:rsid w:val="002B4EC4"/>
    <w:rsid w:val="002B66B6"/>
    <w:rsid w:val="002E6955"/>
    <w:rsid w:val="003B7B8D"/>
    <w:rsid w:val="003E2014"/>
    <w:rsid w:val="003E7CC1"/>
    <w:rsid w:val="003F75FC"/>
    <w:rsid w:val="0047152B"/>
    <w:rsid w:val="004916D4"/>
    <w:rsid w:val="004B2007"/>
    <w:rsid w:val="00514A5D"/>
    <w:rsid w:val="0055629F"/>
    <w:rsid w:val="00580E92"/>
    <w:rsid w:val="005C443C"/>
    <w:rsid w:val="005F6AF3"/>
    <w:rsid w:val="006023DE"/>
    <w:rsid w:val="00614783"/>
    <w:rsid w:val="00687F27"/>
    <w:rsid w:val="00693246"/>
    <w:rsid w:val="006947D1"/>
    <w:rsid w:val="006A2626"/>
    <w:rsid w:val="006F294D"/>
    <w:rsid w:val="007166A4"/>
    <w:rsid w:val="0073197A"/>
    <w:rsid w:val="00753A79"/>
    <w:rsid w:val="007D254B"/>
    <w:rsid w:val="00887F42"/>
    <w:rsid w:val="008C0061"/>
    <w:rsid w:val="008E122C"/>
    <w:rsid w:val="00907975"/>
    <w:rsid w:val="0092355A"/>
    <w:rsid w:val="0097160A"/>
    <w:rsid w:val="00985A47"/>
    <w:rsid w:val="00A17CA5"/>
    <w:rsid w:val="00A2450B"/>
    <w:rsid w:val="00A42784"/>
    <w:rsid w:val="00B54316"/>
    <w:rsid w:val="00B71295"/>
    <w:rsid w:val="00B72424"/>
    <w:rsid w:val="00BF17E8"/>
    <w:rsid w:val="00C17939"/>
    <w:rsid w:val="00C32CC8"/>
    <w:rsid w:val="00C804EF"/>
    <w:rsid w:val="00CA2F66"/>
    <w:rsid w:val="00CD400E"/>
    <w:rsid w:val="00CE2E2A"/>
    <w:rsid w:val="00DE6DCC"/>
    <w:rsid w:val="00E1192B"/>
    <w:rsid w:val="00E2195A"/>
    <w:rsid w:val="00E34AD5"/>
    <w:rsid w:val="00E847C4"/>
    <w:rsid w:val="00E866F7"/>
    <w:rsid w:val="00E96F43"/>
    <w:rsid w:val="00F06569"/>
    <w:rsid w:val="00F56D73"/>
    <w:rsid w:val="00F67A7D"/>
    <w:rsid w:val="00F72CBF"/>
    <w:rsid w:val="00F872A3"/>
    <w:rsid w:val="00FA1192"/>
    <w:rsid w:val="00FA199A"/>
    <w:rsid w:val="00FB19E6"/>
    <w:rsid w:val="00FC3831"/>
    <w:rsid w:val="00FD1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B7B8D"/>
    <w:rPr>
      <w:sz w:val="24"/>
    </w:rPr>
  </w:style>
  <w:style w:type="paragraph" w:styleId="10">
    <w:name w:val="heading 1"/>
    <w:next w:val="a"/>
    <w:link w:val="11"/>
    <w:uiPriority w:val="9"/>
    <w:qFormat/>
    <w:rsid w:val="003B7B8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B7B8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B7B8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B7B8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B7B8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B7B8D"/>
    <w:rPr>
      <w:sz w:val="24"/>
    </w:rPr>
  </w:style>
  <w:style w:type="paragraph" w:styleId="a3">
    <w:name w:val="List Paragraph"/>
    <w:basedOn w:val="a"/>
    <w:link w:val="a4"/>
    <w:rsid w:val="003B7B8D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3B7B8D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3B7B8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B7B8D"/>
    <w:rPr>
      <w:rFonts w:ascii="XO Thames" w:hAnsi="XO Thames"/>
      <w:sz w:val="28"/>
    </w:rPr>
  </w:style>
  <w:style w:type="paragraph" w:customStyle="1" w:styleId="consplusnormal">
    <w:name w:val="consplusnormal"/>
    <w:basedOn w:val="a"/>
    <w:link w:val="consplusnormal0"/>
    <w:rsid w:val="003B7B8D"/>
    <w:pPr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basedOn w:val="1"/>
    <w:link w:val="consplusnormal"/>
    <w:rsid w:val="003B7B8D"/>
    <w:rPr>
      <w:rFonts w:ascii="Arial" w:hAnsi="Arial"/>
      <w:sz w:val="20"/>
    </w:rPr>
  </w:style>
  <w:style w:type="paragraph" w:styleId="41">
    <w:name w:val="toc 4"/>
    <w:next w:val="a"/>
    <w:link w:val="42"/>
    <w:uiPriority w:val="39"/>
    <w:rsid w:val="003B7B8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B7B8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B7B8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B7B8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B7B8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B7B8D"/>
    <w:rPr>
      <w:rFonts w:ascii="XO Thames" w:hAnsi="XO Thames"/>
      <w:sz w:val="28"/>
    </w:rPr>
  </w:style>
  <w:style w:type="paragraph" w:customStyle="1" w:styleId="12">
    <w:name w:val="Основной шрифт абзаца1"/>
    <w:rsid w:val="003B7B8D"/>
  </w:style>
  <w:style w:type="paragraph" w:customStyle="1" w:styleId="Endnote">
    <w:name w:val="Endnote"/>
    <w:link w:val="Endnote0"/>
    <w:rsid w:val="003B7B8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B7B8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B7B8D"/>
    <w:rPr>
      <w:rFonts w:ascii="XO Thames" w:hAnsi="XO Thames"/>
      <w:b/>
      <w:sz w:val="26"/>
    </w:rPr>
  </w:style>
  <w:style w:type="paragraph" w:customStyle="1" w:styleId="ConsPlusNormal1">
    <w:name w:val="ConsPlusNormal"/>
    <w:link w:val="ConsPlusNormal2"/>
    <w:rsid w:val="003B7B8D"/>
    <w:rPr>
      <w:b/>
      <w:sz w:val="28"/>
    </w:rPr>
  </w:style>
  <w:style w:type="character" w:customStyle="1" w:styleId="ConsPlusNormal2">
    <w:name w:val="ConsPlusNormal"/>
    <w:link w:val="ConsPlusNormal1"/>
    <w:rsid w:val="003B7B8D"/>
    <w:rPr>
      <w:b/>
      <w:sz w:val="28"/>
    </w:rPr>
  </w:style>
  <w:style w:type="paragraph" w:styleId="a5">
    <w:name w:val="Normal (Web)"/>
    <w:basedOn w:val="a"/>
    <w:link w:val="a6"/>
    <w:uiPriority w:val="99"/>
    <w:rsid w:val="003B7B8D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sid w:val="003B7B8D"/>
    <w:rPr>
      <w:sz w:val="24"/>
    </w:rPr>
  </w:style>
  <w:style w:type="paragraph" w:styleId="31">
    <w:name w:val="toc 3"/>
    <w:next w:val="a"/>
    <w:link w:val="32"/>
    <w:uiPriority w:val="39"/>
    <w:rsid w:val="003B7B8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B7B8D"/>
    <w:rPr>
      <w:rFonts w:ascii="XO Thames" w:hAnsi="XO Thames"/>
      <w:sz w:val="28"/>
    </w:rPr>
  </w:style>
  <w:style w:type="paragraph" w:styleId="a7">
    <w:name w:val="header"/>
    <w:basedOn w:val="a"/>
    <w:link w:val="a8"/>
    <w:rsid w:val="003B7B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3B7B8D"/>
    <w:rPr>
      <w:sz w:val="24"/>
    </w:rPr>
  </w:style>
  <w:style w:type="paragraph" w:styleId="a9">
    <w:name w:val="footer"/>
    <w:basedOn w:val="a"/>
    <w:link w:val="aa"/>
    <w:rsid w:val="003B7B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3B7B8D"/>
    <w:rPr>
      <w:sz w:val="24"/>
    </w:rPr>
  </w:style>
  <w:style w:type="character" w:customStyle="1" w:styleId="50">
    <w:name w:val="Заголовок 5 Знак"/>
    <w:link w:val="5"/>
    <w:rsid w:val="003B7B8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B7B8D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b"/>
    <w:rsid w:val="003B7B8D"/>
    <w:rPr>
      <w:color w:val="0000FF"/>
      <w:u w:val="single"/>
    </w:rPr>
  </w:style>
  <w:style w:type="character" w:styleId="ab">
    <w:name w:val="Hyperlink"/>
    <w:basedOn w:val="a0"/>
    <w:link w:val="13"/>
    <w:rsid w:val="003B7B8D"/>
    <w:rPr>
      <w:color w:val="0000FF"/>
      <w:u w:val="single"/>
    </w:rPr>
  </w:style>
  <w:style w:type="paragraph" w:customStyle="1" w:styleId="Footnote">
    <w:name w:val="Footnote"/>
    <w:link w:val="Footnote0"/>
    <w:rsid w:val="003B7B8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B7B8D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3B7B8D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3B7B8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B7B8D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B7B8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B7B8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B7B8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B7B8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B7B8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B7B8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B7B8D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3B7B8D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3B7B8D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3B7B8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3B7B8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B7B8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B7B8D"/>
    <w:rPr>
      <w:rFonts w:ascii="XO Thames" w:hAnsi="XO Thames"/>
      <w:b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E96F4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96F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3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stepanova@mintrud.rabotakuzbassa.ru</cp:lastModifiedBy>
  <cp:revision>44</cp:revision>
  <cp:lastPrinted>2026-08-11T01:23:00Z</cp:lastPrinted>
  <dcterms:created xsi:type="dcterms:W3CDTF">2025-09-08T08:31:00Z</dcterms:created>
  <dcterms:modified xsi:type="dcterms:W3CDTF">2026-08-11T02:30:00Z</dcterms:modified>
</cp:coreProperties>
</file>